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83" w:rsidRDefault="009F2283">
      <w:pPr>
        <w:pStyle w:val="Zkladntext"/>
        <w:rPr>
          <w:rFonts w:ascii="Times New Roman"/>
        </w:rPr>
      </w:pPr>
    </w:p>
    <w:p w:rsidR="009F2283" w:rsidRDefault="009F2283">
      <w:pPr>
        <w:pStyle w:val="Zkladntext"/>
        <w:rPr>
          <w:rFonts w:ascii="Times New Roman"/>
        </w:rPr>
      </w:pPr>
    </w:p>
    <w:p w:rsidR="009F2283" w:rsidRDefault="009F2283">
      <w:pPr>
        <w:pStyle w:val="Zkladntext"/>
        <w:rPr>
          <w:rFonts w:ascii="Times New Roman"/>
        </w:rPr>
      </w:pPr>
    </w:p>
    <w:p w:rsidR="009F2283" w:rsidRDefault="009F2283">
      <w:pPr>
        <w:pStyle w:val="Zkladntext"/>
        <w:rPr>
          <w:rFonts w:ascii="Times New Roman"/>
        </w:rPr>
      </w:pPr>
    </w:p>
    <w:p w:rsidR="009F2283" w:rsidRDefault="009F2283">
      <w:pPr>
        <w:pStyle w:val="Zkladntext"/>
        <w:rPr>
          <w:rFonts w:ascii="Times New Roman"/>
        </w:rPr>
      </w:pPr>
    </w:p>
    <w:p w:rsidR="009F2283" w:rsidRDefault="009F2283">
      <w:pPr>
        <w:pStyle w:val="Zkladntext"/>
        <w:rPr>
          <w:rFonts w:ascii="Times New Roman"/>
        </w:rPr>
      </w:pPr>
    </w:p>
    <w:p w:rsidR="009F2283" w:rsidRDefault="009F2283">
      <w:pPr>
        <w:pStyle w:val="Zkladntext"/>
        <w:rPr>
          <w:rFonts w:ascii="Times New Roman"/>
        </w:rPr>
      </w:pPr>
    </w:p>
    <w:p w:rsidR="009F2283" w:rsidRDefault="009F2283">
      <w:pPr>
        <w:pStyle w:val="Zkladntext"/>
        <w:rPr>
          <w:rFonts w:ascii="Times New Roman"/>
        </w:rPr>
      </w:pPr>
    </w:p>
    <w:p w:rsidR="009F2283" w:rsidRDefault="009F2283">
      <w:pPr>
        <w:pStyle w:val="Zkladntext"/>
        <w:spacing w:before="9"/>
        <w:rPr>
          <w:rFonts w:ascii="Times New Roman"/>
          <w:sz w:val="16"/>
        </w:rPr>
      </w:pPr>
    </w:p>
    <w:p w:rsidR="009F2283" w:rsidRDefault="00DD3DD8">
      <w:pPr>
        <w:spacing w:before="59"/>
        <w:ind w:left="235"/>
        <w:jc w:val="both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4.7pt;margin-top:-102.15pt;width:465.85pt;height:78.15pt;z-index:251657216;mso-position-horizontal-relative:page" filled="f" strokeweight="1.44pt">
            <v:stroke linestyle="thinThin"/>
            <v:textbox inset="0,0,0,0">
              <w:txbxContent>
                <w:p w:rsidR="009F2283" w:rsidRDefault="001A2CC4">
                  <w:pPr>
                    <w:spacing w:before="119"/>
                    <w:ind w:left="438" w:right="535"/>
                    <w:jc w:val="center"/>
                    <w:rPr>
                      <w:rFonts w:ascii="Garamond" w:hAnsi="Garamond"/>
                      <w:b/>
                      <w:sz w:val="60"/>
                    </w:rPr>
                  </w:pPr>
                  <w:r>
                    <w:rPr>
                      <w:rFonts w:ascii="Garamond" w:hAnsi="Garamond"/>
                      <w:b/>
                      <w:sz w:val="60"/>
                    </w:rPr>
                    <w:t>Š T A</w:t>
                  </w:r>
                  <w:r>
                    <w:rPr>
                      <w:rFonts w:ascii="Garamond" w:hAnsi="Garamond"/>
                      <w:b/>
                      <w:spacing w:val="-52"/>
                      <w:sz w:val="60"/>
                    </w:rPr>
                    <w:t xml:space="preserve"> </w:t>
                  </w:r>
                  <w:r>
                    <w:rPr>
                      <w:rFonts w:ascii="Garamond" w:hAnsi="Garamond"/>
                      <w:b/>
                      <w:sz w:val="60"/>
                    </w:rPr>
                    <w:t>T</w:t>
                  </w:r>
                  <w:r>
                    <w:rPr>
                      <w:rFonts w:ascii="Garamond" w:hAnsi="Garamond"/>
                      <w:b/>
                      <w:spacing w:val="-51"/>
                      <w:sz w:val="60"/>
                    </w:rPr>
                    <w:t xml:space="preserve"> </w:t>
                  </w:r>
                  <w:r>
                    <w:rPr>
                      <w:rFonts w:ascii="Garamond" w:hAnsi="Garamond"/>
                      <w:b/>
                      <w:sz w:val="60"/>
                    </w:rPr>
                    <w:t>Ú</w:t>
                  </w:r>
                  <w:r>
                    <w:rPr>
                      <w:rFonts w:ascii="Garamond" w:hAnsi="Garamond"/>
                      <w:b/>
                      <w:spacing w:val="-50"/>
                      <w:sz w:val="60"/>
                    </w:rPr>
                    <w:t xml:space="preserve"> </w:t>
                  </w:r>
                  <w:r>
                    <w:rPr>
                      <w:rFonts w:ascii="Garamond" w:hAnsi="Garamond"/>
                      <w:b/>
                      <w:sz w:val="60"/>
                    </w:rPr>
                    <w:t>T</w:t>
                  </w:r>
                </w:p>
                <w:p w:rsidR="009F2283" w:rsidRDefault="001A2CC4">
                  <w:pPr>
                    <w:spacing w:before="123"/>
                    <w:ind w:left="537" w:right="535"/>
                    <w:jc w:val="center"/>
                    <w:rPr>
                      <w:rFonts w:ascii="Garamond" w:hAnsi="Garamond"/>
                      <w:b/>
                      <w:sz w:val="44"/>
                    </w:rPr>
                  </w:pPr>
                  <w:r>
                    <w:rPr>
                      <w:rFonts w:ascii="Garamond" w:hAnsi="Garamond"/>
                      <w:b/>
                      <w:sz w:val="44"/>
                    </w:rPr>
                    <w:t>OBECNEJ KNIŽNICE V SOKOĽANOCH</w:t>
                  </w:r>
                </w:p>
              </w:txbxContent>
            </v:textbox>
            <w10:wrap anchorx="page"/>
          </v:shape>
        </w:pict>
      </w:r>
      <w:r w:rsidR="001A2CC4">
        <w:rPr>
          <w:b/>
          <w:w w:val="120"/>
        </w:rPr>
        <w:t>Obec Sokoľany</w:t>
      </w:r>
    </w:p>
    <w:p w:rsidR="009F2283" w:rsidRDefault="001A2CC4">
      <w:pPr>
        <w:spacing w:before="24" w:line="261" w:lineRule="auto"/>
        <w:ind w:left="235" w:right="226"/>
        <w:jc w:val="both"/>
      </w:pPr>
      <w:r>
        <w:rPr>
          <w:w w:val="110"/>
        </w:rPr>
        <w:t>Na základe zákona SNR č. 369/1990 Zb. o obecnom zriadení v znení neskorších predpisov     a zákona NR SR č.183/2000 Z.z. o knižniciach vydáva tento štatút obecnej</w:t>
      </w:r>
      <w:r>
        <w:rPr>
          <w:spacing w:val="-26"/>
          <w:w w:val="110"/>
        </w:rPr>
        <w:t xml:space="preserve"> </w:t>
      </w:r>
      <w:r>
        <w:rPr>
          <w:w w:val="110"/>
        </w:rPr>
        <w:t>knižnice.</w:t>
      </w:r>
    </w:p>
    <w:p w:rsidR="009F2283" w:rsidRDefault="009F2283">
      <w:pPr>
        <w:pStyle w:val="Zkladntext"/>
        <w:rPr>
          <w:sz w:val="22"/>
        </w:rPr>
      </w:pPr>
    </w:p>
    <w:p w:rsidR="009F2283" w:rsidRDefault="009F2283">
      <w:pPr>
        <w:pStyle w:val="Zkladntext"/>
        <w:spacing w:before="11"/>
        <w:rPr>
          <w:sz w:val="19"/>
        </w:rPr>
      </w:pPr>
    </w:p>
    <w:p w:rsidR="009F2283" w:rsidRDefault="001A2CC4">
      <w:pPr>
        <w:pStyle w:val="Nadpis11"/>
      </w:pPr>
      <w:r>
        <w:t>§ 1</w:t>
      </w:r>
    </w:p>
    <w:p w:rsidR="009F2283" w:rsidRDefault="001A2CC4">
      <w:pPr>
        <w:ind w:left="2440" w:right="2439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Právne postavenie knižnice</w:t>
      </w:r>
    </w:p>
    <w:p w:rsidR="009F2283" w:rsidRDefault="001A2CC4">
      <w:pPr>
        <w:pStyle w:val="Zkladntext"/>
        <w:spacing w:before="282" w:line="261" w:lineRule="auto"/>
        <w:ind w:left="235" w:right="227"/>
        <w:jc w:val="both"/>
      </w:pPr>
      <w:r>
        <w:rPr>
          <w:w w:val="110"/>
        </w:rPr>
        <w:t>Knižnica sa zriaďuje ako organizačná zložka Obecného úradu v Sokoľanoch, ktorej predmetom činnosti je poskytovanie knižnično-informačných služieb. Knižnica nemôže v právnych vzťahoch vystupovať</w:t>
      </w:r>
      <w:r>
        <w:rPr>
          <w:spacing w:val="-24"/>
          <w:w w:val="110"/>
        </w:rPr>
        <w:t xml:space="preserve"> </w:t>
      </w:r>
      <w:r>
        <w:rPr>
          <w:w w:val="110"/>
        </w:rPr>
        <w:t>vo</w:t>
      </w:r>
      <w:r>
        <w:rPr>
          <w:spacing w:val="-24"/>
          <w:w w:val="110"/>
        </w:rPr>
        <w:t xml:space="preserve"> </w:t>
      </w:r>
      <w:r>
        <w:rPr>
          <w:w w:val="110"/>
        </w:rPr>
        <w:t>vlastnom</w:t>
      </w:r>
      <w:r>
        <w:rPr>
          <w:spacing w:val="-23"/>
          <w:w w:val="110"/>
        </w:rPr>
        <w:t xml:space="preserve"> </w:t>
      </w:r>
      <w:r>
        <w:rPr>
          <w:w w:val="110"/>
        </w:rPr>
        <w:t>mene,</w:t>
      </w:r>
      <w:r>
        <w:rPr>
          <w:spacing w:val="-25"/>
          <w:w w:val="110"/>
        </w:rPr>
        <w:t xml:space="preserve"> </w:t>
      </w:r>
      <w:r>
        <w:rPr>
          <w:w w:val="110"/>
        </w:rPr>
        <w:t>nadobúdať</w:t>
      </w:r>
      <w:r>
        <w:rPr>
          <w:spacing w:val="-24"/>
          <w:w w:val="110"/>
        </w:rPr>
        <w:t xml:space="preserve"> </w:t>
      </w:r>
      <w:r>
        <w:rPr>
          <w:w w:val="110"/>
        </w:rPr>
        <w:t>práva</w:t>
      </w:r>
      <w:r>
        <w:rPr>
          <w:spacing w:val="-25"/>
          <w:w w:val="110"/>
        </w:rPr>
        <w:t xml:space="preserve"> </w:t>
      </w:r>
      <w:r>
        <w:rPr>
          <w:w w:val="110"/>
        </w:rPr>
        <w:t>a</w:t>
      </w:r>
      <w:r>
        <w:rPr>
          <w:spacing w:val="-24"/>
          <w:w w:val="110"/>
        </w:rPr>
        <w:t xml:space="preserve"> </w:t>
      </w:r>
      <w:r>
        <w:rPr>
          <w:w w:val="110"/>
        </w:rPr>
        <w:t>zaväzovať</w:t>
      </w:r>
      <w:r>
        <w:rPr>
          <w:spacing w:val="-24"/>
          <w:w w:val="110"/>
        </w:rPr>
        <w:t xml:space="preserve"> </w:t>
      </w:r>
      <w:r>
        <w:rPr>
          <w:w w:val="110"/>
        </w:rPr>
        <w:t>sa.</w:t>
      </w:r>
    </w:p>
    <w:p w:rsidR="009F2283" w:rsidRDefault="001A2CC4">
      <w:pPr>
        <w:pStyle w:val="Zkladntext"/>
        <w:spacing w:line="261" w:lineRule="auto"/>
        <w:ind w:left="235" w:right="227"/>
        <w:jc w:val="both"/>
      </w:pPr>
      <w:r>
        <w:rPr>
          <w:w w:val="105"/>
        </w:rPr>
        <w:t xml:space="preserve">Pri  budovaní  knižničných   fondov   a  zabezpečovaní  služieb   obyvateľom  obce,  knižnica  spolupracuje   s regionálnou – Verejnou knižnicou Jána Bocatia v Košiciach, ktorá plní úlohu metodického centra pre verejné knižnice v okrese Košice – </w:t>
      </w:r>
      <w:r>
        <w:rPr>
          <w:spacing w:val="12"/>
          <w:w w:val="105"/>
        </w:rPr>
        <w:t xml:space="preserve"> </w:t>
      </w:r>
      <w:r>
        <w:rPr>
          <w:w w:val="105"/>
        </w:rPr>
        <w:t>okolie.</w:t>
      </w:r>
    </w:p>
    <w:p w:rsidR="009F2283" w:rsidRDefault="009F2283">
      <w:pPr>
        <w:pStyle w:val="Zkladntext"/>
        <w:spacing w:before="11"/>
        <w:rPr>
          <w:sz w:val="14"/>
        </w:rPr>
      </w:pPr>
    </w:p>
    <w:p w:rsidR="009F2283" w:rsidRDefault="001A2CC4">
      <w:pPr>
        <w:pStyle w:val="Nadpis11"/>
        <w:spacing w:before="69"/>
      </w:pPr>
      <w:r>
        <w:t>§ 2</w:t>
      </w:r>
    </w:p>
    <w:p w:rsidR="009F2283" w:rsidRDefault="001A2CC4">
      <w:pPr>
        <w:ind w:left="2440" w:right="2439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Poslanie knižnice</w:t>
      </w:r>
    </w:p>
    <w:p w:rsidR="009F2283" w:rsidRDefault="001A2CC4">
      <w:pPr>
        <w:pStyle w:val="Odsekzoznamu"/>
        <w:numPr>
          <w:ilvl w:val="0"/>
          <w:numId w:val="4"/>
        </w:numPr>
        <w:tabs>
          <w:tab w:val="left" w:pos="594"/>
        </w:tabs>
        <w:spacing w:before="282" w:line="261" w:lineRule="auto"/>
        <w:ind w:right="226" w:hanging="357"/>
        <w:jc w:val="both"/>
        <w:rPr>
          <w:sz w:val="20"/>
        </w:rPr>
      </w:pPr>
      <w:r>
        <w:rPr>
          <w:w w:val="110"/>
          <w:sz w:val="20"/>
        </w:rPr>
        <w:t>Knižnica utvára a sprístupňuje univerzálny knižničný fond vrátane knižničných dokumentov miestneho významu, poskytuje knižnično-informačné služby a tak sprístupňuje kultúrne hodnoty  a informácie a prispieva k uspokojovaniu potrieb čitateľov a k zvyšovaniu ich kultúrnej úrovne a vzdelanosti.</w:t>
      </w:r>
    </w:p>
    <w:p w:rsidR="009F2283" w:rsidRDefault="001A2CC4">
      <w:pPr>
        <w:pStyle w:val="Odsekzoznamu"/>
        <w:numPr>
          <w:ilvl w:val="0"/>
          <w:numId w:val="4"/>
        </w:numPr>
        <w:tabs>
          <w:tab w:val="left" w:pos="594"/>
        </w:tabs>
        <w:spacing w:line="261" w:lineRule="auto"/>
        <w:ind w:right="227" w:hanging="357"/>
        <w:jc w:val="both"/>
        <w:rPr>
          <w:sz w:val="20"/>
        </w:rPr>
      </w:pPr>
      <w:r>
        <w:rPr>
          <w:w w:val="105"/>
          <w:sz w:val="20"/>
        </w:rPr>
        <w:t xml:space="preserve">Knižnica organizuje a zabezpečuje tiež ďalšie kultúrne, vzdelávacie a spoločenské podujatia, ktoré súvisia s jej hlavnou činnosťou (literárne stretnutia,  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besedy…).</w:t>
      </w:r>
    </w:p>
    <w:p w:rsidR="009F2283" w:rsidRDefault="009F2283">
      <w:pPr>
        <w:pStyle w:val="Zkladntext"/>
      </w:pPr>
    </w:p>
    <w:p w:rsidR="009F2283" w:rsidRDefault="001A2CC4">
      <w:pPr>
        <w:pStyle w:val="Nadpis11"/>
        <w:spacing w:before="126"/>
      </w:pPr>
      <w:r>
        <w:t>§ 3</w:t>
      </w:r>
    </w:p>
    <w:p w:rsidR="009F2283" w:rsidRDefault="001A2CC4">
      <w:pPr>
        <w:ind w:left="2442" w:right="2439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Sprístupnenie knižničných fondov</w:t>
      </w:r>
    </w:p>
    <w:p w:rsidR="009F2283" w:rsidRDefault="001A2CC4">
      <w:pPr>
        <w:pStyle w:val="Odsekzoznamu"/>
        <w:numPr>
          <w:ilvl w:val="0"/>
          <w:numId w:val="3"/>
        </w:numPr>
        <w:tabs>
          <w:tab w:val="left" w:pos="594"/>
        </w:tabs>
        <w:spacing w:before="279" w:line="261" w:lineRule="auto"/>
        <w:ind w:right="228" w:hanging="357"/>
        <w:jc w:val="both"/>
        <w:rPr>
          <w:sz w:val="20"/>
        </w:rPr>
      </w:pPr>
      <w:r>
        <w:rPr>
          <w:w w:val="110"/>
          <w:sz w:val="20"/>
        </w:rPr>
        <w:t>Knižničné fondy sú sprístupňované voľným výberom. Dokumenty, ktoré knižnica nemá vo svojom fonde, môže zabezpečiť záujemcom z inej knižnice prostredníctvom medziknižničnej výpožičnej služby.</w:t>
      </w:r>
    </w:p>
    <w:p w:rsidR="009F2283" w:rsidRDefault="001A2CC4">
      <w:pPr>
        <w:pStyle w:val="Odsekzoznamu"/>
        <w:numPr>
          <w:ilvl w:val="0"/>
          <w:numId w:val="3"/>
        </w:numPr>
        <w:tabs>
          <w:tab w:val="left" w:pos="594"/>
        </w:tabs>
        <w:spacing w:line="261" w:lineRule="auto"/>
        <w:ind w:right="226" w:hanging="357"/>
        <w:jc w:val="both"/>
        <w:rPr>
          <w:sz w:val="20"/>
        </w:rPr>
      </w:pPr>
      <w:r>
        <w:rPr>
          <w:w w:val="110"/>
          <w:sz w:val="20"/>
        </w:rPr>
        <w:t>Knižnica poskytuje svoje služby verejnosti v súlade so zákonom č. 211/2000 Z.z. o slobodnom prístupe k informáciám a o zmene niektorých zákonov v znení zmien a doplnkov všetkým svojim používateľom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ohľadu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pohlavie,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rasu,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farbu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pleti,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jazyk,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vieru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náboženstvo,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politické,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iné zmýšľanie, národný alebo sociálny pôvod, príslušnosť k národnosti alebo etnickej skupine, majetok,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rod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32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-32"/>
          <w:w w:val="110"/>
          <w:sz w:val="20"/>
        </w:rPr>
        <w:t xml:space="preserve"> </w:t>
      </w:r>
      <w:r>
        <w:rPr>
          <w:w w:val="110"/>
          <w:sz w:val="20"/>
        </w:rPr>
        <w:t>postavenie.</w:t>
      </w:r>
    </w:p>
    <w:p w:rsidR="009F2283" w:rsidRDefault="001A2CC4">
      <w:pPr>
        <w:pStyle w:val="Odsekzoznamu"/>
        <w:numPr>
          <w:ilvl w:val="0"/>
          <w:numId w:val="3"/>
        </w:numPr>
        <w:tabs>
          <w:tab w:val="left" w:pos="594"/>
        </w:tabs>
        <w:spacing w:line="261" w:lineRule="auto"/>
        <w:ind w:right="228" w:hanging="357"/>
        <w:jc w:val="both"/>
        <w:rPr>
          <w:sz w:val="20"/>
        </w:rPr>
      </w:pPr>
      <w:r>
        <w:rPr>
          <w:w w:val="105"/>
          <w:sz w:val="20"/>
        </w:rPr>
        <w:t xml:space="preserve">Knižnica nesmie uchovávať, propagovať a požičiavať diela, ktoré sú v rozpore s Ústavou Slovenskej republiky  a s  Listinou ľudských práv  a 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slobôd.</w:t>
      </w:r>
    </w:p>
    <w:p w:rsidR="009F2283" w:rsidRDefault="009F2283">
      <w:pPr>
        <w:spacing w:line="261" w:lineRule="auto"/>
        <w:jc w:val="both"/>
        <w:rPr>
          <w:sz w:val="20"/>
        </w:rPr>
        <w:sectPr w:rsidR="009F2283">
          <w:type w:val="continuous"/>
          <w:pgSz w:w="11900" w:h="16840"/>
          <w:pgMar w:top="1440" w:right="1180" w:bottom="280" w:left="1180" w:header="708" w:footer="708" w:gutter="0"/>
          <w:cols w:space="708"/>
        </w:sectPr>
      </w:pPr>
    </w:p>
    <w:p w:rsidR="009F2283" w:rsidRDefault="001A2CC4">
      <w:pPr>
        <w:tabs>
          <w:tab w:val="left" w:pos="8135"/>
        </w:tabs>
        <w:spacing w:before="68" w:after="21"/>
        <w:ind w:left="135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ŠTATÚT OBECNEJ KNIŽNICE</w:t>
      </w:r>
      <w:r>
        <w:rPr>
          <w:rFonts w:ascii="Garamond" w:hAnsi="Garamond"/>
          <w:b/>
          <w:spacing w:val="-5"/>
        </w:rPr>
        <w:t xml:space="preserve"> </w:t>
      </w:r>
      <w:r>
        <w:rPr>
          <w:rFonts w:ascii="Garamond" w:hAnsi="Garamond"/>
          <w:b/>
        </w:rPr>
        <w:t>V</w:t>
      </w:r>
      <w:r>
        <w:rPr>
          <w:rFonts w:ascii="Garamond" w:hAnsi="Garamond"/>
          <w:b/>
          <w:spacing w:val="-3"/>
        </w:rPr>
        <w:t xml:space="preserve"> </w:t>
      </w:r>
      <w:r>
        <w:rPr>
          <w:rFonts w:ascii="Garamond" w:hAnsi="Garamond"/>
          <w:b/>
        </w:rPr>
        <w:t>SOKOĽANOCH</w:t>
      </w:r>
      <w:r>
        <w:rPr>
          <w:rFonts w:ascii="Times New Roman" w:hAnsi="Times New Roman"/>
        </w:rPr>
        <w:tab/>
      </w:r>
      <w:r>
        <w:rPr>
          <w:rFonts w:ascii="Garamond" w:hAnsi="Garamond"/>
          <w:b/>
        </w:rPr>
        <w:t>Strana – 2</w:t>
      </w:r>
      <w:r>
        <w:rPr>
          <w:rFonts w:ascii="Garamond" w:hAnsi="Garamond"/>
          <w:b/>
          <w:spacing w:val="1"/>
        </w:rPr>
        <w:t xml:space="preserve"> </w:t>
      </w:r>
      <w:r>
        <w:rPr>
          <w:rFonts w:ascii="Garamond" w:hAnsi="Garamond"/>
          <w:b/>
        </w:rPr>
        <w:t>–</w:t>
      </w:r>
    </w:p>
    <w:p w:rsidR="009F2283" w:rsidRDefault="00DD3DD8">
      <w:pPr>
        <w:pStyle w:val="Zkladntext"/>
        <w:spacing w:line="20" w:lineRule="exact"/>
        <w:ind w:left="102"/>
        <w:rPr>
          <w:rFonts w:ascii="Garamond"/>
          <w:sz w:val="2"/>
        </w:rPr>
      </w:pPr>
      <w:r>
        <w:rPr>
          <w:rFonts w:ascii="Garamond"/>
          <w:sz w:val="2"/>
        </w:rPr>
      </w:r>
      <w:r>
        <w:rPr>
          <w:rFonts w:ascii="Garamond"/>
          <w:sz w:val="2"/>
        </w:rPr>
        <w:pict>
          <v:group id="_x0000_s1026" style="width:457pt;height:.5pt;mso-position-horizontal-relative:char;mso-position-vertical-relative:line" coordsize="9140,10">
            <v:line id="_x0000_s1027" style="position:absolute" from="5,5" to="9135,5" strokeweight=".48pt"/>
            <w10:wrap type="none"/>
            <w10:anchorlock/>
          </v:group>
        </w:pict>
      </w:r>
    </w:p>
    <w:p w:rsidR="009F2283" w:rsidRDefault="009F2283">
      <w:pPr>
        <w:pStyle w:val="Zkladntext"/>
        <w:rPr>
          <w:rFonts w:ascii="Garamond"/>
          <w:b/>
        </w:rPr>
      </w:pPr>
    </w:p>
    <w:p w:rsidR="009F2283" w:rsidRDefault="001A2CC4">
      <w:pPr>
        <w:spacing w:before="194"/>
        <w:ind w:left="3070" w:right="3087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§ 4</w:t>
      </w:r>
    </w:p>
    <w:p w:rsidR="009F2283" w:rsidRDefault="001A2CC4">
      <w:pPr>
        <w:ind w:left="3071" w:right="3085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Správa knižnice</w:t>
      </w:r>
    </w:p>
    <w:p w:rsidR="009F2283" w:rsidRDefault="001A2CC4">
      <w:pPr>
        <w:pStyle w:val="Odsekzoznamu"/>
        <w:numPr>
          <w:ilvl w:val="0"/>
          <w:numId w:val="2"/>
        </w:numPr>
        <w:tabs>
          <w:tab w:val="left" w:pos="494"/>
        </w:tabs>
        <w:spacing w:before="282" w:line="261" w:lineRule="auto"/>
        <w:ind w:hanging="357"/>
        <w:jc w:val="both"/>
        <w:rPr>
          <w:sz w:val="20"/>
        </w:rPr>
      </w:pPr>
      <w:r>
        <w:rPr>
          <w:w w:val="110"/>
          <w:sz w:val="20"/>
        </w:rPr>
        <w:t>Za činnosť knižnice a za hospodárenie so zverenými finančnými prostriedkami a s majetkom obce zodpovedá zriaďovateľovi podľa platných všeobecne záväzných právnych predpisov a podľa pokynov zriaďovateľa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knihovník.</w:t>
      </w:r>
    </w:p>
    <w:p w:rsidR="009F2283" w:rsidRDefault="001A2CC4">
      <w:pPr>
        <w:pStyle w:val="Odsekzoznamu"/>
        <w:numPr>
          <w:ilvl w:val="0"/>
          <w:numId w:val="2"/>
        </w:numPr>
        <w:tabs>
          <w:tab w:val="left" w:pos="493"/>
          <w:tab w:val="left" w:pos="494"/>
        </w:tabs>
        <w:ind w:right="0" w:hanging="357"/>
        <w:rPr>
          <w:sz w:val="20"/>
        </w:rPr>
      </w:pPr>
      <w:r>
        <w:rPr>
          <w:w w:val="110"/>
          <w:sz w:val="20"/>
        </w:rPr>
        <w:t>Knihovníka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menuje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odvoláva</w:t>
      </w:r>
      <w:r>
        <w:rPr>
          <w:spacing w:val="-18"/>
          <w:w w:val="110"/>
          <w:sz w:val="20"/>
        </w:rPr>
        <w:t xml:space="preserve"> </w:t>
      </w:r>
      <w:r w:rsidR="00DD3DD8">
        <w:rPr>
          <w:w w:val="110"/>
          <w:sz w:val="20"/>
        </w:rPr>
        <w:t>starosta obce.</w:t>
      </w:r>
      <w:bookmarkStart w:id="0" w:name="_GoBack"/>
      <w:bookmarkEnd w:id="0"/>
    </w:p>
    <w:p w:rsidR="009F2283" w:rsidRDefault="001A2CC4">
      <w:pPr>
        <w:pStyle w:val="Odsekzoznamu"/>
        <w:numPr>
          <w:ilvl w:val="0"/>
          <w:numId w:val="2"/>
        </w:numPr>
        <w:tabs>
          <w:tab w:val="left" w:pos="494"/>
        </w:tabs>
        <w:spacing w:before="142" w:line="261" w:lineRule="auto"/>
        <w:ind w:right="144" w:hanging="357"/>
        <w:jc w:val="both"/>
        <w:rPr>
          <w:sz w:val="20"/>
        </w:rPr>
      </w:pPr>
      <w:r>
        <w:rPr>
          <w:w w:val="110"/>
          <w:sz w:val="20"/>
        </w:rPr>
        <w:t>Zriaďovateľ môže ustanoviť ako svoj poradný orgán pre činnosť knižnice knižničnú radu. Členmi knižničnej rady sú obyvatelia obce, ktorí môžu svojimi názormi a skúsenosťami priaznivo  ovplyvniť činnosť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knižnice.</w:t>
      </w:r>
    </w:p>
    <w:p w:rsidR="009F2283" w:rsidRDefault="009F2283">
      <w:pPr>
        <w:pStyle w:val="Zkladntext"/>
      </w:pPr>
    </w:p>
    <w:p w:rsidR="009F2283" w:rsidRDefault="001A2CC4">
      <w:pPr>
        <w:pStyle w:val="Nadpis11"/>
        <w:spacing w:before="126"/>
        <w:ind w:left="3070" w:right="3087"/>
      </w:pPr>
      <w:r>
        <w:t>§ 5</w:t>
      </w:r>
    </w:p>
    <w:p w:rsidR="009F2283" w:rsidRDefault="001A2CC4">
      <w:pPr>
        <w:ind w:left="3071" w:right="3087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Hospodárenie knižnice</w:t>
      </w:r>
    </w:p>
    <w:p w:rsidR="009F2283" w:rsidRDefault="001A2CC4">
      <w:pPr>
        <w:pStyle w:val="Odsekzoznamu"/>
        <w:numPr>
          <w:ilvl w:val="0"/>
          <w:numId w:val="1"/>
        </w:numPr>
        <w:tabs>
          <w:tab w:val="left" w:pos="494"/>
        </w:tabs>
        <w:spacing w:before="282" w:line="261" w:lineRule="auto"/>
        <w:ind w:hanging="357"/>
        <w:jc w:val="both"/>
        <w:rPr>
          <w:sz w:val="20"/>
        </w:rPr>
      </w:pPr>
      <w:r>
        <w:rPr>
          <w:w w:val="110"/>
          <w:sz w:val="20"/>
        </w:rPr>
        <w:t>Hospodárenie knižnice je súčasťou hospodárenia obce a je viazané na rozpočet obce. V rozpočte obce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každoročne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stanovuje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finančná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čiastka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knižnice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nákup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kníh. O jej výške je knihovník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informovaný.</w:t>
      </w:r>
    </w:p>
    <w:p w:rsidR="009F2283" w:rsidRDefault="001A2CC4">
      <w:pPr>
        <w:pStyle w:val="Odsekzoznamu"/>
        <w:numPr>
          <w:ilvl w:val="0"/>
          <w:numId w:val="1"/>
        </w:numPr>
        <w:tabs>
          <w:tab w:val="left" w:pos="494"/>
        </w:tabs>
        <w:spacing w:line="261" w:lineRule="auto"/>
        <w:ind w:hanging="357"/>
        <w:jc w:val="both"/>
        <w:rPr>
          <w:sz w:val="20"/>
        </w:rPr>
      </w:pPr>
      <w:r>
        <w:rPr>
          <w:w w:val="110"/>
          <w:sz w:val="20"/>
        </w:rPr>
        <w:t>Knižničný fond a majetok, ktorý knižnica využíva pri svojej činnosti, je majetkom obce. Knihovník organizuje a spravuje zverený majetok podľa všeobecne záväzných právnych predpisov a zásad hospodárenia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30"/>
          <w:w w:val="110"/>
          <w:sz w:val="20"/>
        </w:rPr>
        <w:t xml:space="preserve"> </w:t>
      </w:r>
      <w:r>
        <w:rPr>
          <w:w w:val="110"/>
          <w:sz w:val="20"/>
        </w:rPr>
        <w:t>majetkom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obce.</w:t>
      </w:r>
    </w:p>
    <w:p w:rsidR="009F2283" w:rsidRDefault="001A2CC4">
      <w:pPr>
        <w:pStyle w:val="Odsekzoznamu"/>
        <w:numPr>
          <w:ilvl w:val="0"/>
          <w:numId w:val="1"/>
        </w:numPr>
        <w:tabs>
          <w:tab w:val="left" w:pos="494"/>
        </w:tabs>
        <w:spacing w:line="261" w:lineRule="auto"/>
        <w:ind w:hanging="357"/>
        <w:jc w:val="both"/>
        <w:rPr>
          <w:sz w:val="20"/>
        </w:rPr>
      </w:pPr>
      <w:r>
        <w:rPr>
          <w:w w:val="110"/>
          <w:sz w:val="20"/>
        </w:rPr>
        <w:t>Knihovník je povinný hospodárne a s potrebnou starostlivosťou spravovať zverené finančné prostriedky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pokynov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zriaďovateľa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stanovených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termínoch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predkladať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vyúčtovanie.</w:t>
      </w:r>
    </w:p>
    <w:p w:rsidR="009F2283" w:rsidRDefault="009F2283">
      <w:pPr>
        <w:pStyle w:val="Zkladntext"/>
      </w:pPr>
    </w:p>
    <w:p w:rsidR="009F2283" w:rsidRDefault="001A2CC4">
      <w:pPr>
        <w:pStyle w:val="Nadpis11"/>
        <w:spacing w:before="124"/>
        <w:ind w:left="3070" w:right="3087"/>
      </w:pPr>
      <w:r>
        <w:t>§ 6</w:t>
      </w:r>
    </w:p>
    <w:p w:rsidR="009F2283" w:rsidRDefault="001A2CC4">
      <w:pPr>
        <w:ind w:left="3071" w:right="3084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Záverečné ustanovenie</w:t>
      </w:r>
    </w:p>
    <w:p w:rsidR="009F2283" w:rsidRDefault="001A2CC4">
      <w:pPr>
        <w:pStyle w:val="Zkladntext"/>
        <w:spacing w:before="282"/>
        <w:ind w:left="135"/>
      </w:pPr>
      <w:r>
        <w:rPr>
          <w:w w:val="110"/>
        </w:rPr>
        <w:t>Poskytovanie knižnično-informačných služieb upravuje knižničný a výpožičný poriadok .</w:t>
      </w:r>
    </w:p>
    <w:p w:rsidR="009F2283" w:rsidRDefault="009F2283">
      <w:pPr>
        <w:pStyle w:val="Zkladntext"/>
        <w:spacing w:before="7"/>
        <w:rPr>
          <w:sz w:val="23"/>
        </w:rPr>
      </w:pPr>
    </w:p>
    <w:p w:rsidR="009F2283" w:rsidRDefault="001A2CC4">
      <w:pPr>
        <w:pStyle w:val="Zkladntext"/>
        <w:spacing w:before="1" w:line="261" w:lineRule="auto"/>
        <w:ind w:left="135"/>
      </w:pPr>
      <w:r>
        <w:rPr>
          <w:w w:val="110"/>
        </w:rPr>
        <w:t>Zmeny a doplnky tohto štatútu schvaľuje obecné zastupiteľstvo. Štatút bol schválený obecným zastupiteľstvom v Sokoľanoc</w:t>
      </w:r>
      <w:r w:rsidR="003C688E">
        <w:rPr>
          <w:w w:val="110"/>
        </w:rPr>
        <w:t>h dňa 03</w:t>
      </w:r>
      <w:r w:rsidR="003C3925">
        <w:rPr>
          <w:w w:val="110"/>
        </w:rPr>
        <w:t>. 11. 2016</w:t>
      </w:r>
      <w:r>
        <w:rPr>
          <w:w w:val="110"/>
        </w:rPr>
        <w:t xml:space="preserve"> a na</w:t>
      </w:r>
      <w:r w:rsidR="003C3925">
        <w:rPr>
          <w:w w:val="110"/>
        </w:rPr>
        <w:t>dobudol účinnosť dňom 1. 1. 2017</w:t>
      </w:r>
      <w:r>
        <w:rPr>
          <w:w w:val="110"/>
        </w:rPr>
        <w:t>.</w:t>
      </w:r>
    </w:p>
    <w:p w:rsidR="009F2283" w:rsidRDefault="009F2283">
      <w:pPr>
        <w:pStyle w:val="Zkladntext"/>
      </w:pPr>
    </w:p>
    <w:p w:rsidR="009F2283" w:rsidRDefault="009F2283">
      <w:pPr>
        <w:pStyle w:val="Zkladntext"/>
      </w:pPr>
    </w:p>
    <w:p w:rsidR="009F2283" w:rsidRDefault="009F2283">
      <w:pPr>
        <w:pStyle w:val="Zkladntext"/>
      </w:pPr>
    </w:p>
    <w:p w:rsidR="009F2283" w:rsidRDefault="009F2283">
      <w:pPr>
        <w:pStyle w:val="Zkladntext"/>
      </w:pPr>
    </w:p>
    <w:p w:rsidR="009F2283" w:rsidRDefault="009F2283">
      <w:pPr>
        <w:pStyle w:val="Zkladntext"/>
      </w:pPr>
    </w:p>
    <w:p w:rsidR="009F2283" w:rsidRDefault="009F2283">
      <w:pPr>
        <w:pStyle w:val="Zkladntext"/>
      </w:pPr>
    </w:p>
    <w:p w:rsidR="009F2283" w:rsidRDefault="009F2283">
      <w:pPr>
        <w:pStyle w:val="Zkladntext"/>
      </w:pPr>
    </w:p>
    <w:p w:rsidR="009F2283" w:rsidRDefault="009F2283">
      <w:pPr>
        <w:pStyle w:val="Zkladntext"/>
      </w:pPr>
    </w:p>
    <w:p w:rsidR="009F2283" w:rsidRDefault="009F2283">
      <w:pPr>
        <w:pStyle w:val="Zkladntext"/>
      </w:pPr>
    </w:p>
    <w:p w:rsidR="009F2283" w:rsidRDefault="009F2283">
      <w:pPr>
        <w:pStyle w:val="Zkladntext"/>
      </w:pPr>
    </w:p>
    <w:p w:rsidR="009F2283" w:rsidRDefault="009F2283">
      <w:pPr>
        <w:pStyle w:val="Zkladntext"/>
        <w:spacing w:before="10"/>
        <w:rPr>
          <w:sz w:val="17"/>
        </w:rPr>
      </w:pPr>
    </w:p>
    <w:p w:rsidR="003C3925" w:rsidRDefault="003C3925">
      <w:pPr>
        <w:pStyle w:val="Zkladntext"/>
        <w:spacing w:line="261" w:lineRule="auto"/>
        <w:ind w:left="6582" w:right="782" w:hanging="219"/>
        <w:rPr>
          <w:w w:val="110"/>
        </w:rPr>
      </w:pPr>
      <w:r>
        <w:rPr>
          <w:w w:val="110"/>
        </w:rPr>
        <w:t>František Beregszászi</w:t>
      </w:r>
    </w:p>
    <w:p w:rsidR="009F2283" w:rsidRDefault="003C3925">
      <w:pPr>
        <w:pStyle w:val="Zkladntext"/>
        <w:spacing w:line="261" w:lineRule="auto"/>
        <w:ind w:left="6582" w:right="782" w:hanging="219"/>
      </w:pPr>
      <w:r>
        <w:rPr>
          <w:w w:val="110"/>
        </w:rPr>
        <w:t xml:space="preserve">      </w:t>
      </w:r>
      <w:r w:rsidR="001A2CC4">
        <w:rPr>
          <w:w w:val="105"/>
        </w:rPr>
        <w:t>starosta obce</w:t>
      </w:r>
    </w:p>
    <w:p w:rsidR="009F2283" w:rsidRDefault="009F2283">
      <w:pPr>
        <w:pStyle w:val="Zkladntext"/>
        <w:spacing w:before="7"/>
        <w:rPr>
          <w:sz w:val="21"/>
        </w:rPr>
      </w:pPr>
    </w:p>
    <w:p w:rsidR="009F2283" w:rsidRDefault="003C688E">
      <w:pPr>
        <w:pStyle w:val="Zkladntext"/>
        <w:spacing w:before="1"/>
        <w:ind w:left="135"/>
      </w:pPr>
      <w:r>
        <w:rPr>
          <w:w w:val="110"/>
        </w:rPr>
        <w:t>V Sokoľanoch dňa 3. novembra 2016</w:t>
      </w:r>
    </w:p>
    <w:sectPr w:rsidR="009F2283" w:rsidSect="009F2283">
      <w:pgSz w:w="11900" w:h="16840"/>
      <w:pgMar w:top="640" w:right="12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76F2"/>
    <w:multiLevelType w:val="hybridMultilevel"/>
    <w:tmpl w:val="D40C6884"/>
    <w:lvl w:ilvl="0" w:tplc="0D18D82E">
      <w:start w:val="1"/>
      <w:numFmt w:val="decimal"/>
      <w:lvlText w:val="%1."/>
      <w:lvlJc w:val="left"/>
      <w:pPr>
        <w:ind w:left="593" w:hanging="358"/>
        <w:jc w:val="left"/>
      </w:pPr>
      <w:rPr>
        <w:rFonts w:ascii="Calibri" w:eastAsia="Calibri" w:hAnsi="Calibri" w:cs="Calibri" w:hint="default"/>
        <w:spacing w:val="-1"/>
        <w:w w:val="92"/>
        <w:sz w:val="20"/>
        <w:szCs w:val="20"/>
      </w:rPr>
    </w:lvl>
    <w:lvl w:ilvl="1" w:tplc="DC0C44F6">
      <w:numFmt w:val="bullet"/>
      <w:lvlText w:val="•"/>
      <w:lvlJc w:val="left"/>
      <w:pPr>
        <w:ind w:left="1494" w:hanging="358"/>
      </w:pPr>
      <w:rPr>
        <w:rFonts w:hint="default"/>
      </w:rPr>
    </w:lvl>
    <w:lvl w:ilvl="2" w:tplc="F29047FA">
      <w:numFmt w:val="bullet"/>
      <w:lvlText w:val="•"/>
      <w:lvlJc w:val="left"/>
      <w:pPr>
        <w:ind w:left="2388" w:hanging="358"/>
      </w:pPr>
      <w:rPr>
        <w:rFonts w:hint="default"/>
      </w:rPr>
    </w:lvl>
    <w:lvl w:ilvl="3" w:tplc="ADDC7460">
      <w:numFmt w:val="bullet"/>
      <w:lvlText w:val="•"/>
      <w:lvlJc w:val="left"/>
      <w:pPr>
        <w:ind w:left="3282" w:hanging="358"/>
      </w:pPr>
      <w:rPr>
        <w:rFonts w:hint="default"/>
      </w:rPr>
    </w:lvl>
    <w:lvl w:ilvl="4" w:tplc="26F02924">
      <w:numFmt w:val="bullet"/>
      <w:lvlText w:val="•"/>
      <w:lvlJc w:val="left"/>
      <w:pPr>
        <w:ind w:left="4176" w:hanging="358"/>
      </w:pPr>
      <w:rPr>
        <w:rFonts w:hint="default"/>
      </w:rPr>
    </w:lvl>
    <w:lvl w:ilvl="5" w:tplc="D8EC887E">
      <w:numFmt w:val="bullet"/>
      <w:lvlText w:val="•"/>
      <w:lvlJc w:val="left"/>
      <w:pPr>
        <w:ind w:left="5070" w:hanging="358"/>
      </w:pPr>
      <w:rPr>
        <w:rFonts w:hint="default"/>
      </w:rPr>
    </w:lvl>
    <w:lvl w:ilvl="6" w:tplc="DE10993C">
      <w:numFmt w:val="bullet"/>
      <w:lvlText w:val="•"/>
      <w:lvlJc w:val="left"/>
      <w:pPr>
        <w:ind w:left="5964" w:hanging="358"/>
      </w:pPr>
      <w:rPr>
        <w:rFonts w:hint="default"/>
      </w:rPr>
    </w:lvl>
    <w:lvl w:ilvl="7" w:tplc="3FBA27E8">
      <w:numFmt w:val="bullet"/>
      <w:lvlText w:val="•"/>
      <w:lvlJc w:val="left"/>
      <w:pPr>
        <w:ind w:left="6858" w:hanging="358"/>
      </w:pPr>
      <w:rPr>
        <w:rFonts w:hint="default"/>
      </w:rPr>
    </w:lvl>
    <w:lvl w:ilvl="8" w:tplc="31C6DC66">
      <w:numFmt w:val="bullet"/>
      <w:lvlText w:val="•"/>
      <w:lvlJc w:val="left"/>
      <w:pPr>
        <w:ind w:left="7752" w:hanging="358"/>
      </w:pPr>
      <w:rPr>
        <w:rFonts w:hint="default"/>
      </w:rPr>
    </w:lvl>
  </w:abstractNum>
  <w:abstractNum w:abstractNumId="1">
    <w:nsid w:val="5E651B03"/>
    <w:multiLevelType w:val="hybridMultilevel"/>
    <w:tmpl w:val="98880FE0"/>
    <w:lvl w:ilvl="0" w:tplc="6C0A49C2">
      <w:start w:val="1"/>
      <w:numFmt w:val="decimal"/>
      <w:lvlText w:val="%1."/>
      <w:lvlJc w:val="left"/>
      <w:pPr>
        <w:ind w:left="493" w:hanging="358"/>
        <w:jc w:val="left"/>
      </w:pPr>
      <w:rPr>
        <w:rFonts w:ascii="Calibri" w:eastAsia="Calibri" w:hAnsi="Calibri" w:cs="Calibri" w:hint="default"/>
        <w:spacing w:val="-1"/>
        <w:w w:val="92"/>
        <w:sz w:val="20"/>
        <w:szCs w:val="20"/>
      </w:rPr>
    </w:lvl>
    <w:lvl w:ilvl="1" w:tplc="2736AD0E">
      <w:numFmt w:val="bullet"/>
      <w:lvlText w:val="•"/>
      <w:lvlJc w:val="left"/>
      <w:pPr>
        <w:ind w:left="1386" w:hanging="358"/>
      </w:pPr>
      <w:rPr>
        <w:rFonts w:hint="default"/>
      </w:rPr>
    </w:lvl>
    <w:lvl w:ilvl="2" w:tplc="7BE6A2A0">
      <w:numFmt w:val="bullet"/>
      <w:lvlText w:val="•"/>
      <w:lvlJc w:val="left"/>
      <w:pPr>
        <w:ind w:left="2272" w:hanging="358"/>
      </w:pPr>
      <w:rPr>
        <w:rFonts w:hint="default"/>
      </w:rPr>
    </w:lvl>
    <w:lvl w:ilvl="3" w:tplc="43B0214C">
      <w:numFmt w:val="bullet"/>
      <w:lvlText w:val="•"/>
      <w:lvlJc w:val="left"/>
      <w:pPr>
        <w:ind w:left="3158" w:hanging="358"/>
      </w:pPr>
      <w:rPr>
        <w:rFonts w:hint="default"/>
      </w:rPr>
    </w:lvl>
    <w:lvl w:ilvl="4" w:tplc="A94089A8">
      <w:numFmt w:val="bullet"/>
      <w:lvlText w:val="•"/>
      <w:lvlJc w:val="left"/>
      <w:pPr>
        <w:ind w:left="4044" w:hanging="358"/>
      </w:pPr>
      <w:rPr>
        <w:rFonts w:hint="default"/>
      </w:rPr>
    </w:lvl>
    <w:lvl w:ilvl="5" w:tplc="7D70939A">
      <w:numFmt w:val="bullet"/>
      <w:lvlText w:val="•"/>
      <w:lvlJc w:val="left"/>
      <w:pPr>
        <w:ind w:left="4930" w:hanging="358"/>
      </w:pPr>
      <w:rPr>
        <w:rFonts w:hint="default"/>
      </w:rPr>
    </w:lvl>
    <w:lvl w:ilvl="6" w:tplc="22EC046C">
      <w:numFmt w:val="bullet"/>
      <w:lvlText w:val="•"/>
      <w:lvlJc w:val="left"/>
      <w:pPr>
        <w:ind w:left="5816" w:hanging="358"/>
      </w:pPr>
      <w:rPr>
        <w:rFonts w:hint="default"/>
      </w:rPr>
    </w:lvl>
    <w:lvl w:ilvl="7" w:tplc="12A49498">
      <w:numFmt w:val="bullet"/>
      <w:lvlText w:val="•"/>
      <w:lvlJc w:val="left"/>
      <w:pPr>
        <w:ind w:left="6702" w:hanging="358"/>
      </w:pPr>
      <w:rPr>
        <w:rFonts w:hint="default"/>
      </w:rPr>
    </w:lvl>
    <w:lvl w:ilvl="8" w:tplc="329E58FA">
      <w:numFmt w:val="bullet"/>
      <w:lvlText w:val="•"/>
      <w:lvlJc w:val="left"/>
      <w:pPr>
        <w:ind w:left="7588" w:hanging="358"/>
      </w:pPr>
      <w:rPr>
        <w:rFonts w:hint="default"/>
      </w:rPr>
    </w:lvl>
  </w:abstractNum>
  <w:abstractNum w:abstractNumId="2">
    <w:nsid w:val="7A986C84"/>
    <w:multiLevelType w:val="hybridMultilevel"/>
    <w:tmpl w:val="A42478C0"/>
    <w:lvl w:ilvl="0" w:tplc="CF068F3E">
      <w:start w:val="1"/>
      <w:numFmt w:val="decimal"/>
      <w:lvlText w:val="%1."/>
      <w:lvlJc w:val="left"/>
      <w:pPr>
        <w:ind w:left="493" w:hanging="358"/>
        <w:jc w:val="left"/>
      </w:pPr>
      <w:rPr>
        <w:rFonts w:ascii="Calibri" w:eastAsia="Calibri" w:hAnsi="Calibri" w:cs="Calibri" w:hint="default"/>
        <w:spacing w:val="-1"/>
        <w:w w:val="92"/>
        <w:sz w:val="20"/>
        <w:szCs w:val="20"/>
      </w:rPr>
    </w:lvl>
    <w:lvl w:ilvl="1" w:tplc="DBFCFEE6">
      <w:numFmt w:val="bullet"/>
      <w:lvlText w:val="•"/>
      <w:lvlJc w:val="left"/>
      <w:pPr>
        <w:ind w:left="1386" w:hanging="358"/>
      </w:pPr>
      <w:rPr>
        <w:rFonts w:hint="default"/>
      </w:rPr>
    </w:lvl>
    <w:lvl w:ilvl="2" w:tplc="788CFF50">
      <w:numFmt w:val="bullet"/>
      <w:lvlText w:val="•"/>
      <w:lvlJc w:val="left"/>
      <w:pPr>
        <w:ind w:left="2272" w:hanging="358"/>
      </w:pPr>
      <w:rPr>
        <w:rFonts w:hint="default"/>
      </w:rPr>
    </w:lvl>
    <w:lvl w:ilvl="3" w:tplc="462C8FFC">
      <w:numFmt w:val="bullet"/>
      <w:lvlText w:val="•"/>
      <w:lvlJc w:val="left"/>
      <w:pPr>
        <w:ind w:left="3158" w:hanging="358"/>
      </w:pPr>
      <w:rPr>
        <w:rFonts w:hint="default"/>
      </w:rPr>
    </w:lvl>
    <w:lvl w:ilvl="4" w:tplc="60261886">
      <w:numFmt w:val="bullet"/>
      <w:lvlText w:val="•"/>
      <w:lvlJc w:val="left"/>
      <w:pPr>
        <w:ind w:left="4044" w:hanging="358"/>
      </w:pPr>
      <w:rPr>
        <w:rFonts w:hint="default"/>
      </w:rPr>
    </w:lvl>
    <w:lvl w:ilvl="5" w:tplc="40E29ACA">
      <w:numFmt w:val="bullet"/>
      <w:lvlText w:val="•"/>
      <w:lvlJc w:val="left"/>
      <w:pPr>
        <w:ind w:left="4930" w:hanging="358"/>
      </w:pPr>
      <w:rPr>
        <w:rFonts w:hint="default"/>
      </w:rPr>
    </w:lvl>
    <w:lvl w:ilvl="6" w:tplc="B75E40B2">
      <w:numFmt w:val="bullet"/>
      <w:lvlText w:val="•"/>
      <w:lvlJc w:val="left"/>
      <w:pPr>
        <w:ind w:left="5816" w:hanging="358"/>
      </w:pPr>
      <w:rPr>
        <w:rFonts w:hint="default"/>
      </w:rPr>
    </w:lvl>
    <w:lvl w:ilvl="7" w:tplc="5DB2CD84">
      <w:numFmt w:val="bullet"/>
      <w:lvlText w:val="•"/>
      <w:lvlJc w:val="left"/>
      <w:pPr>
        <w:ind w:left="6702" w:hanging="358"/>
      </w:pPr>
      <w:rPr>
        <w:rFonts w:hint="default"/>
      </w:rPr>
    </w:lvl>
    <w:lvl w:ilvl="8" w:tplc="C74AE552">
      <w:numFmt w:val="bullet"/>
      <w:lvlText w:val="•"/>
      <w:lvlJc w:val="left"/>
      <w:pPr>
        <w:ind w:left="7588" w:hanging="358"/>
      </w:pPr>
      <w:rPr>
        <w:rFonts w:hint="default"/>
      </w:rPr>
    </w:lvl>
  </w:abstractNum>
  <w:abstractNum w:abstractNumId="3">
    <w:nsid w:val="7FCE550E"/>
    <w:multiLevelType w:val="hybridMultilevel"/>
    <w:tmpl w:val="6A18A47E"/>
    <w:lvl w:ilvl="0" w:tplc="24B0D8DA">
      <w:start w:val="1"/>
      <w:numFmt w:val="decimal"/>
      <w:lvlText w:val="%1."/>
      <w:lvlJc w:val="left"/>
      <w:pPr>
        <w:ind w:left="593" w:hanging="358"/>
        <w:jc w:val="left"/>
      </w:pPr>
      <w:rPr>
        <w:rFonts w:ascii="Calibri" w:eastAsia="Calibri" w:hAnsi="Calibri" w:cs="Calibri" w:hint="default"/>
        <w:spacing w:val="-1"/>
        <w:w w:val="92"/>
        <w:sz w:val="20"/>
        <w:szCs w:val="20"/>
      </w:rPr>
    </w:lvl>
    <w:lvl w:ilvl="1" w:tplc="A766A25C">
      <w:numFmt w:val="bullet"/>
      <w:lvlText w:val="•"/>
      <w:lvlJc w:val="left"/>
      <w:pPr>
        <w:ind w:left="1494" w:hanging="358"/>
      </w:pPr>
      <w:rPr>
        <w:rFonts w:hint="default"/>
      </w:rPr>
    </w:lvl>
    <w:lvl w:ilvl="2" w:tplc="30826D70">
      <w:numFmt w:val="bullet"/>
      <w:lvlText w:val="•"/>
      <w:lvlJc w:val="left"/>
      <w:pPr>
        <w:ind w:left="2388" w:hanging="358"/>
      </w:pPr>
      <w:rPr>
        <w:rFonts w:hint="default"/>
      </w:rPr>
    </w:lvl>
    <w:lvl w:ilvl="3" w:tplc="D4B0DAFA">
      <w:numFmt w:val="bullet"/>
      <w:lvlText w:val="•"/>
      <w:lvlJc w:val="left"/>
      <w:pPr>
        <w:ind w:left="3282" w:hanging="358"/>
      </w:pPr>
      <w:rPr>
        <w:rFonts w:hint="default"/>
      </w:rPr>
    </w:lvl>
    <w:lvl w:ilvl="4" w:tplc="2378168E">
      <w:numFmt w:val="bullet"/>
      <w:lvlText w:val="•"/>
      <w:lvlJc w:val="left"/>
      <w:pPr>
        <w:ind w:left="4176" w:hanging="358"/>
      </w:pPr>
      <w:rPr>
        <w:rFonts w:hint="default"/>
      </w:rPr>
    </w:lvl>
    <w:lvl w:ilvl="5" w:tplc="9488A542">
      <w:numFmt w:val="bullet"/>
      <w:lvlText w:val="•"/>
      <w:lvlJc w:val="left"/>
      <w:pPr>
        <w:ind w:left="5070" w:hanging="358"/>
      </w:pPr>
      <w:rPr>
        <w:rFonts w:hint="default"/>
      </w:rPr>
    </w:lvl>
    <w:lvl w:ilvl="6" w:tplc="7786D49A">
      <w:numFmt w:val="bullet"/>
      <w:lvlText w:val="•"/>
      <w:lvlJc w:val="left"/>
      <w:pPr>
        <w:ind w:left="5964" w:hanging="358"/>
      </w:pPr>
      <w:rPr>
        <w:rFonts w:hint="default"/>
      </w:rPr>
    </w:lvl>
    <w:lvl w:ilvl="7" w:tplc="A816D862">
      <w:numFmt w:val="bullet"/>
      <w:lvlText w:val="•"/>
      <w:lvlJc w:val="left"/>
      <w:pPr>
        <w:ind w:left="6858" w:hanging="358"/>
      </w:pPr>
      <w:rPr>
        <w:rFonts w:hint="default"/>
      </w:rPr>
    </w:lvl>
    <w:lvl w:ilvl="8" w:tplc="C79E6A6C">
      <w:numFmt w:val="bullet"/>
      <w:lvlText w:val="•"/>
      <w:lvlJc w:val="left"/>
      <w:pPr>
        <w:ind w:left="7752" w:hanging="35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F2283"/>
    <w:rsid w:val="001A2CC4"/>
    <w:rsid w:val="003C3925"/>
    <w:rsid w:val="003C688E"/>
    <w:rsid w:val="009F2283"/>
    <w:rsid w:val="00DD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9F2283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22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9F2283"/>
    <w:rPr>
      <w:sz w:val="20"/>
      <w:szCs w:val="20"/>
    </w:rPr>
  </w:style>
  <w:style w:type="paragraph" w:customStyle="1" w:styleId="Nadpis11">
    <w:name w:val="Nadpis 11"/>
    <w:basedOn w:val="Normlny"/>
    <w:uiPriority w:val="1"/>
    <w:qFormat/>
    <w:rsid w:val="009F2283"/>
    <w:pPr>
      <w:ind w:left="2439" w:right="2439"/>
      <w:jc w:val="center"/>
      <w:outlineLvl w:val="1"/>
    </w:pPr>
    <w:rPr>
      <w:rFonts w:ascii="Garamond" w:eastAsia="Garamond" w:hAnsi="Garamond" w:cs="Garamond"/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rsid w:val="009F2283"/>
    <w:pPr>
      <w:spacing w:before="120"/>
      <w:ind w:left="493" w:right="147" w:hanging="357"/>
      <w:jc w:val="both"/>
    </w:pPr>
  </w:style>
  <w:style w:type="paragraph" w:customStyle="1" w:styleId="TableParagraph">
    <w:name w:val="Table Paragraph"/>
    <w:basedOn w:val="Normlny"/>
    <w:uiPriority w:val="1"/>
    <w:qFormat/>
    <w:rsid w:val="009F2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Štatút Obecnej knižnice v Sokoľanoch</vt:lpstr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Štatút Obecnej knižnice v Sokoľanoch</dc:title>
  <dc:creator>OcU Sokoľany</dc:creator>
  <cp:keywords>()</cp:keywords>
  <cp:lastModifiedBy>ntb</cp:lastModifiedBy>
  <cp:revision>4</cp:revision>
  <dcterms:created xsi:type="dcterms:W3CDTF">2016-10-31T08:30:00Z</dcterms:created>
  <dcterms:modified xsi:type="dcterms:W3CDTF">2016-12-10T10:57:00Z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2007-12-13T00:00:00Z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2016-10-30T00:00:00Z</vt:filetime>
  </property>
</Properties>
</file>